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VERBALE ELEZIONI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STUDENTI RAPPRESENTANTI CONSIGLI DI CLASSE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CLASSE ______________ a.s. 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Il giorno …………………………………….. dalle ore …………….. alle ore ……………… si è svolta l’assemblea della classe …………………………… per l’elezione di due studenti rappresentanti di classe per l’anno scolastico ……………………….  Presiede l’assemblea il Prof……………………………………………………..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 termine dell’assemblea vengono individuati i seguenti STUDENTI CANDIDATI: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 procede quindi con la votazione a scrutinio segreto; ogni votante può esprimere una sola preferenza. Al termine della votazione vengono nominati scrutatori gli studenti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…………………………………………………….…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………………………………………………………...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Dallo spoglio delle schede risultano i seguenti dati: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Studenti presenti n. ……………………………...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Studenti  votanti n. ……………………………...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Studenti assenti n. …………………………….….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Voti validamente espressi ……………………..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Voti nulli ………………………………………….……..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Schede bianche ……………………………..……..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Hanno riportato voti: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Nome e cognome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Numero dei voti ottenuti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Risultano eletti gli studenti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Le operazioni di voto si concludono alle ore ………………..; il presente verbale, sottoscritto dal Presidente, viene depositato agli atti (segreteria didattica).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                              IL PRESIDENTE ……………………………………………………………………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